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BB2" w:rsidRPr="00364817" w:rsidRDefault="00A26BB2">
      <w:pPr>
        <w:snapToGrid w:val="0"/>
        <w:spacing w:line="40" w:lineRule="atLeast"/>
        <w:jc w:val="center"/>
        <w:rPr>
          <w:rFonts w:eastAsia="標楷體"/>
          <w:sz w:val="20"/>
          <w:szCs w:val="20"/>
        </w:rPr>
      </w:pPr>
      <w:r w:rsidRPr="00364817">
        <w:rPr>
          <w:rFonts w:eastAsia="標楷體" w:hint="eastAsia"/>
          <w:sz w:val="20"/>
          <w:szCs w:val="20"/>
        </w:rPr>
        <w:t>高雄市</w:t>
      </w:r>
      <w:r w:rsidR="00364817" w:rsidRPr="00364817">
        <w:rPr>
          <w:rFonts w:eastAsia="標楷體" w:hint="eastAsia"/>
          <w:sz w:val="20"/>
          <w:szCs w:val="20"/>
        </w:rPr>
        <w:t>大樹區龍目</w:t>
      </w:r>
      <w:r w:rsidRPr="00364817">
        <w:rPr>
          <w:rFonts w:eastAsia="標楷體" w:hint="eastAsia"/>
          <w:sz w:val="20"/>
          <w:szCs w:val="20"/>
        </w:rPr>
        <w:t>國民小學</w:t>
      </w:r>
      <w:r w:rsidR="00E05096" w:rsidRPr="00364817">
        <w:rPr>
          <w:rFonts w:eastAsia="標楷體" w:hint="eastAsia"/>
          <w:sz w:val="20"/>
          <w:szCs w:val="20"/>
        </w:rPr>
        <w:t>一</w:t>
      </w:r>
      <w:r w:rsidR="00470460" w:rsidRPr="00364817">
        <w:rPr>
          <w:rFonts w:eastAsia="標楷體" w:hint="eastAsia"/>
          <w:sz w:val="20"/>
          <w:szCs w:val="20"/>
        </w:rPr>
        <w:t>○</w:t>
      </w:r>
      <w:r w:rsidR="009B1B1F" w:rsidRPr="00364817">
        <w:rPr>
          <w:rFonts w:eastAsia="標楷體" w:hint="eastAsia"/>
          <w:sz w:val="20"/>
          <w:szCs w:val="20"/>
        </w:rPr>
        <w:t>二</w:t>
      </w:r>
      <w:r w:rsidR="00E05096" w:rsidRPr="00364817">
        <w:rPr>
          <w:rFonts w:eastAsia="標楷體" w:hint="eastAsia"/>
          <w:sz w:val="20"/>
          <w:szCs w:val="20"/>
        </w:rPr>
        <w:t>學年度第</w:t>
      </w:r>
      <w:r w:rsidR="00190C20" w:rsidRPr="00364817">
        <w:rPr>
          <w:rFonts w:eastAsia="標楷體" w:hint="eastAsia"/>
          <w:sz w:val="20"/>
          <w:szCs w:val="20"/>
        </w:rPr>
        <w:t>二</w:t>
      </w:r>
      <w:r w:rsidRPr="00364817">
        <w:rPr>
          <w:rFonts w:eastAsia="標楷體" w:hint="eastAsia"/>
          <w:sz w:val="20"/>
          <w:szCs w:val="20"/>
        </w:rPr>
        <w:t>學期</w:t>
      </w:r>
    </w:p>
    <w:p w:rsidR="00A26BB2" w:rsidRPr="00364817" w:rsidRDefault="00F60992">
      <w:pPr>
        <w:snapToGrid w:val="0"/>
        <w:spacing w:line="40" w:lineRule="atLeast"/>
        <w:ind w:leftChars="200" w:left="480"/>
        <w:jc w:val="center"/>
        <w:rPr>
          <w:rFonts w:eastAsia="標楷體"/>
          <w:sz w:val="20"/>
          <w:szCs w:val="20"/>
        </w:rPr>
      </w:pPr>
      <w:r w:rsidRPr="00364817">
        <w:rPr>
          <w:rFonts w:eastAsia="標楷體" w:hint="eastAsia"/>
          <w:sz w:val="20"/>
          <w:szCs w:val="20"/>
        </w:rPr>
        <w:t>五</w:t>
      </w:r>
      <w:r w:rsidR="00A26BB2" w:rsidRPr="00364817">
        <w:rPr>
          <w:rFonts w:eastAsia="標楷體" w:hint="eastAsia"/>
          <w:sz w:val="20"/>
          <w:szCs w:val="20"/>
        </w:rPr>
        <w:t>年級</w:t>
      </w:r>
      <w:r w:rsidR="0071547F">
        <w:rPr>
          <w:rFonts w:eastAsia="標楷體" w:hint="eastAsia"/>
          <w:sz w:val="20"/>
          <w:szCs w:val="20"/>
        </w:rPr>
        <w:t>本土語</w:t>
      </w:r>
      <w:r w:rsidR="00A26BB2" w:rsidRPr="00364817">
        <w:rPr>
          <w:rFonts w:eastAsia="標楷體" w:hint="eastAsia"/>
          <w:sz w:val="20"/>
          <w:szCs w:val="20"/>
        </w:rPr>
        <w:t>學習領域課程計畫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81"/>
        <w:gridCol w:w="1363"/>
        <w:gridCol w:w="2197"/>
        <w:gridCol w:w="624"/>
        <w:gridCol w:w="297"/>
        <w:gridCol w:w="1263"/>
        <w:gridCol w:w="425"/>
        <w:gridCol w:w="1016"/>
        <w:gridCol w:w="1395"/>
      </w:tblGrid>
      <w:tr w:rsidR="00141927" w:rsidRPr="00364817">
        <w:trPr>
          <w:cantSplit/>
          <w:trHeight w:val="346"/>
          <w:jc w:val="center"/>
        </w:trPr>
        <w:tc>
          <w:tcPr>
            <w:tcW w:w="2144" w:type="dxa"/>
            <w:gridSpan w:val="2"/>
            <w:vAlign w:val="center"/>
          </w:tcPr>
          <w:p w:rsidR="00A26BB2" w:rsidRPr="00364817" w:rsidRDefault="00A26BB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教材來源</w:t>
            </w:r>
          </w:p>
        </w:tc>
        <w:tc>
          <w:tcPr>
            <w:tcW w:w="2197" w:type="dxa"/>
            <w:vAlign w:val="center"/>
          </w:tcPr>
          <w:p w:rsidR="00A26BB2" w:rsidRPr="00364817" w:rsidRDefault="00A26BB2" w:rsidP="00E05096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康軒版第</w:t>
            </w:r>
            <w:r w:rsidR="00F60992" w:rsidRPr="00364817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冊</w:t>
            </w:r>
          </w:p>
        </w:tc>
        <w:tc>
          <w:tcPr>
            <w:tcW w:w="5020" w:type="dxa"/>
            <w:gridSpan w:val="6"/>
            <w:vAlign w:val="center"/>
          </w:tcPr>
          <w:p w:rsidR="00A26BB2" w:rsidRPr="00364817" w:rsidRDefault="00A26BB2" w:rsidP="00E05096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教學節數： 每週〈1〉節   學期共（</w:t>
            </w:r>
            <w:r w:rsidR="00364817" w:rsidRPr="00364817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）節</w:t>
            </w:r>
          </w:p>
        </w:tc>
      </w:tr>
      <w:tr w:rsidR="00141927" w:rsidRPr="00364817">
        <w:trPr>
          <w:cantSplit/>
          <w:trHeight w:val="346"/>
          <w:jc w:val="center"/>
        </w:trPr>
        <w:tc>
          <w:tcPr>
            <w:tcW w:w="2144" w:type="dxa"/>
            <w:gridSpan w:val="2"/>
            <w:vAlign w:val="center"/>
          </w:tcPr>
          <w:p w:rsidR="00A26BB2" w:rsidRPr="00364817" w:rsidRDefault="00A26BB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設計者</w:t>
            </w:r>
          </w:p>
        </w:tc>
        <w:tc>
          <w:tcPr>
            <w:tcW w:w="2197" w:type="dxa"/>
            <w:vAlign w:val="center"/>
          </w:tcPr>
          <w:p w:rsidR="00A26BB2" w:rsidRPr="00364817" w:rsidRDefault="00F60992" w:rsidP="00E05096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="00A26BB2" w:rsidRPr="00364817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  <w:r w:rsidR="00364817" w:rsidRPr="00364817">
              <w:rPr>
                <w:rFonts w:ascii="標楷體" w:eastAsia="標楷體" w:hAnsi="標楷體" w:hint="eastAsia"/>
                <w:sz w:val="20"/>
                <w:szCs w:val="20"/>
              </w:rPr>
              <w:t>教學者</w:t>
            </w:r>
          </w:p>
        </w:tc>
        <w:tc>
          <w:tcPr>
            <w:tcW w:w="921" w:type="dxa"/>
            <w:gridSpan w:val="2"/>
            <w:vAlign w:val="center"/>
          </w:tcPr>
          <w:p w:rsidR="00A26BB2" w:rsidRPr="00364817" w:rsidRDefault="00A26BB2" w:rsidP="00E05096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教學者</w:t>
            </w:r>
          </w:p>
        </w:tc>
        <w:tc>
          <w:tcPr>
            <w:tcW w:w="4099" w:type="dxa"/>
            <w:gridSpan w:val="4"/>
            <w:vAlign w:val="center"/>
          </w:tcPr>
          <w:p w:rsidR="00A26BB2" w:rsidRPr="00364817" w:rsidRDefault="00F60992" w:rsidP="00364817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="00A26BB2" w:rsidRPr="00364817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  <w:r w:rsidR="00364817" w:rsidRPr="00364817">
              <w:rPr>
                <w:rFonts w:ascii="標楷體" w:eastAsia="標楷體" w:hAnsi="標楷體" w:hint="eastAsia"/>
                <w:sz w:val="20"/>
                <w:szCs w:val="20"/>
              </w:rPr>
              <w:t>教學者</w:t>
            </w:r>
          </w:p>
        </w:tc>
      </w:tr>
      <w:tr w:rsidR="00141927" w:rsidRPr="00364817">
        <w:trPr>
          <w:cantSplit/>
          <w:trHeight w:val="522"/>
          <w:jc w:val="center"/>
        </w:trPr>
        <w:tc>
          <w:tcPr>
            <w:tcW w:w="2144" w:type="dxa"/>
            <w:gridSpan w:val="2"/>
            <w:vAlign w:val="center"/>
          </w:tcPr>
          <w:p w:rsidR="00A26BB2" w:rsidRPr="00364817" w:rsidRDefault="00A26BB2" w:rsidP="001F7BF8">
            <w:pPr>
              <w:widowControl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w w:val="90"/>
                <w:sz w:val="20"/>
                <w:szCs w:val="20"/>
              </w:rPr>
              <w:t>學期學習目標</w:t>
            </w:r>
          </w:p>
        </w:tc>
        <w:tc>
          <w:tcPr>
            <w:tcW w:w="7217" w:type="dxa"/>
            <w:gridSpan w:val="7"/>
            <w:vAlign w:val="center"/>
          </w:tcPr>
          <w:p w:rsidR="005A5993" w:rsidRPr="00364817" w:rsidRDefault="005A5993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1.藉著校園安全中發生的各種安全事件，提醒學生要如何保護自己，避免受到傷害。</w:t>
            </w:r>
          </w:p>
          <w:p w:rsidR="005A5993" w:rsidRPr="00364817" w:rsidRDefault="005A5993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2.延伸學習五官感覺的閩南語說法。</w:t>
            </w:r>
          </w:p>
          <w:p w:rsidR="005A5993" w:rsidRPr="00364817" w:rsidRDefault="005A5993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3.見賢思齊，同時學會各種美術領域的名稱。</w:t>
            </w:r>
          </w:p>
          <w:p w:rsidR="005A5993" w:rsidRPr="00364817" w:rsidRDefault="005A5993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4.了解生活中的各種家電用品的功能，同時學習各種家電用品的說法。</w:t>
            </w:r>
          </w:p>
          <w:p w:rsidR="00A26BB2" w:rsidRPr="00364817" w:rsidRDefault="005A5993" w:rsidP="00364817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5.延伸學習其他各式建築物的說法。</w:t>
            </w:r>
          </w:p>
        </w:tc>
      </w:tr>
      <w:tr w:rsidR="00141927" w:rsidRPr="00364817">
        <w:trPr>
          <w:cantSplit/>
          <w:trHeight w:val="1425"/>
          <w:jc w:val="center"/>
        </w:trPr>
        <w:tc>
          <w:tcPr>
            <w:tcW w:w="2144" w:type="dxa"/>
            <w:gridSpan w:val="2"/>
            <w:vAlign w:val="center"/>
          </w:tcPr>
          <w:p w:rsidR="00A26BB2" w:rsidRPr="00364817" w:rsidRDefault="00A26BB2" w:rsidP="001F7BF8">
            <w:pPr>
              <w:widowControl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w w:val="90"/>
                <w:sz w:val="20"/>
                <w:szCs w:val="20"/>
              </w:rPr>
              <w:t>融入重大議題之能力指標</w:t>
            </w:r>
          </w:p>
        </w:tc>
        <w:tc>
          <w:tcPr>
            <w:tcW w:w="7217" w:type="dxa"/>
            <w:gridSpan w:val="7"/>
            <w:vAlign w:val="center"/>
          </w:tcPr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【生涯發展教育】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64817">
                <w:rPr>
                  <w:rFonts w:ascii="標楷體" w:eastAsia="標楷體" w:hAnsi="標楷體"/>
                  <w:noProof/>
                  <w:sz w:val="20"/>
                </w:rPr>
                <w:t>3-2-2</w:t>
              </w:r>
            </w:smartTag>
            <w:r w:rsidRPr="00364817">
              <w:rPr>
                <w:rFonts w:ascii="標楷體" w:eastAsia="標楷體" w:hAnsi="標楷體"/>
                <w:noProof/>
                <w:sz w:val="20"/>
              </w:rPr>
              <w:t xml:space="preserve"> </w:t>
            </w:r>
            <w:r w:rsidRPr="00364817">
              <w:rPr>
                <w:rFonts w:ascii="標楷體" w:eastAsia="標楷體" w:hAnsi="標楷體" w:hint="eastAsia"/>
                <w:noProof/>
                <w:sz w:val="20"/>
              </w:rPr>
              <w:t>學習如何解決問題及做決定。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【資訊教育】</w:t>
            </w:r>
          </w:p>
          <w:p w:rsidR="00A26BB2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364817">
                <w:rPr>
                  <w:rFonts w:ascii="標楷體" w:eastAsia="標楷體" w:hAnsi="標楷體"/>
                  <w:noProof/>
                  <w:sz w:val="20"/>
                </w:rPr>
                <w:t>4-3-3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364817">
              <w:rPr>
                <w:rFonts w:ascii="標楷體" w:eastAsia="標楷體" w:hAnsi="標楷體"/>
                <w:noProof/>
                <w:sz w:val="20"/>
              </w:rPr>
              <w:t>能利用資訊科技媒體等搜尋需要的資料。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【家政教育】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</w:rPr>
                <w:t>3-3-1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</w:rPr>
              <w:t xml:space="preserve"> 欣賞多元文化中食衣住行育樂等不同的傳統與文化 。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364817">
                <w:rPr>
                  <w:rFonts w:ascii="標楷體" w:eastAsia="標楷體" w:hAnsi="標楷體"/>
                  <w:noProof/>
                  <w:sz w:val="20"/>
                </w:rPr>
                <w:t>3-3-6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</w:rPr>
              <w:t xml:space="preserve"> 利用科技蒐集生活相關資訊。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</w:rPr>
                <w:t>4-3-6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</w:rPr>
              <w:t xml:space="preserve"> 瞭解不同的家庭文化。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【性別平等教育】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364817">
                <w:rPr>
                  <w:rFonts w:ascii="標楷體" w:eastAsia="標楷體" w:hAnsi="標楷體"/>
                  <w:noProof/>
                  <w:sz w:val="20"/>
                </w:rPr>
                <w:t>3-3-4</w:t>
              </w:r>
            </w:smartTag>
            <w:r w:rsidRPr="00364817">
              <w:rPr>
                <w:rFonts w:ascii="標楷體" w:eastAsia="標楷體" w:hAnsi="標楷體"/>
                <w:noProof/>
                <w:sz w:val="20"/>
              </w:rPr>
              <w:t xml:space="preserve"> 辨識社會文化中性別、階級與權力的關係</w:t>
            </w:r>
            <w:r w:rsidRPr="00364817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</w:rPr>
              <w:t>【環境教育】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64817">
                <w:rPr>
                  <w:rFonts w:ascii="標楷體" w:eastAsia="標楷體" w:hAnsi="標楷體"/>
                  <w:noProof/>
                  <w:sz w:val="20"/>
                </w:rPr>
                <w:t>1-2-4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</w:rPr>
              <w:t xml:space="preserve"> 覺知自己的生活方式對環境的影響。</w:t>
            </w:r>
          </w:p>
          <w:p w:rsidR="00EF3CBA" w:rsidRPr="00364817" w:rsidRDefault="00EF3CBA" w:rsidP="00E05096">
            <w:pPr>
              <w:pStyle w:val="3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4"/>
              </w:smartTagPr>
              <w:r w:rsidRPr="00364817">
                <w:rPr>
                  <w:rFonts w:ascii="標楷體" w:eastAsia="標楷體" w:hAnsi="標楷體"/>
                  <w:noProof/>
                  <w:sz w:val="20"/>
                </w:rPr>
                <w:t>4-2-4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</w:rPr>
              <w:t xml:space="preserve"> 能辨識與執行符合環境保護概念之綠色消費行為。</w:t>
            </w:r>
          </w:p>
        </w:tc>
      </w:tr>
      <w:tr w:rsidR="00141927" w:rsidRPr="00364817" w:rsidTr="00364817">
        <w:trPr>
          <w:cantSplit/>
          <w:trHeight w:val="703"/>
          <w:jc w:val="center"/>
        </w:trPr>
        <w:tc>
          <w:tcPr>
            <w:tcW w:w="781" w:type="dxa"/>
            <w:vAlign w:val="center"/>
          </w:tcPr>
          <w:p w:rsidR="00A26BB2" w:rsidRPr="00364817" w:rsidRDefault="00A26BB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週 別</w:t>
            </w:r>
          </w:p>
          <w:p w:rsidR="00A26BB2" w:rsidRPr="00364817" w:rsidRDefault="00A26BB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日 期</w:t>
            </w:r>
          </w:p>
        </w:tc>
        <w:tc>
          <w:tcPr>
            <w:tcW w:w="4184" w:type="dxa"/>
            <w:gridSpan w:val="3"/>
            <w:vAlign w:val="center"/>
          </w:tcPr>
          <w:p w:rsidR="00A26BB2" w:rsidRPr="00364817" w:rsidRDefault="00A26BB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 力 指 標</w:t>
            </w:r>
          </w:p>
        </w:tc>
        <w:tc>
          <w:tcPr>
            <w:tcW w:w="1560" w:type="dxa"/>
            <w:gridSpan w:val="2"/>
            <w:vAlign w:val="center"/>
          </w:tcPr>
          <w:p w:rsidR="00A26BB2" w:rsidRPr="00364817" w:rsidRDefault="00A26BB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單 元 名 稱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26BB2" w:rsidRPr="00364817" w:rsidRDefault="00A26BB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節數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A26BB2" w:rsidRPr="00364817" w:rsidRDefault="00A26BB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評量方式</w:t>
            </w:r>
          </w:p>
        </w:tc>
        <w:tc>
          <w:tcPr>
            <w:tcW w:w="1395" w:type="dxa"/>
            <w:vAlign w:val="center"/>
          </w:tcPr>
          <w:p w:rsidR="00A26BB2" w:rsidRPr="00364817" w:rsidRDefault="00A26BB2">
            <w:pPr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w w:val="90"/>
                <w:sz w:val="20"/>
                <w:szCs w:val="20"/>
              </w:rPr>
              <w:t>備   註</w:t>
            </w:r>
          </w:p>
        </w:tc>
      </w:tr>
      <w:tr w:rsidR="009B1B1F" w:rsidRPr="00364817" w:rsidTr="00364817">
        <w:trPr>
          <w:cantSplit/>
          <w:trHeight w:val="703"/>
          <w:jc w:val="center"/>
        </w:trPr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2.10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2.14</w:t>
            </w: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</w:tcPr>
          <w:p w:rsidR="009B1B1F" w:rsidRPr="00364817" w:rsidRDefault="009B1B1F" w:rsidP="00E05096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1-2-7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加強建立聽辨閩南語後，把握述題、把握內容、重組內容的初步能力。</w:t>
            </w:r>
          </w:p>
          <w:p w:rsidR="009B1B1F" w:rsidRPr="00364817" w:rsidRDefault="009B1B1F" w:rsidP="00E05096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2-2-5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能熟練運用閩南語表達感受、理智、想像、欣賞，並且能創造相關的語句。</w:t>
            </w:r>
          </w:p>
          <w:p w:rsidR="009B1B1F" w:rsidRPr="00364817" w:rsidRDefault="009B1B1F" w:rsidP="00E05096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2-2-9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熟悉閩南語中重要語音成分。</w:t>
            </w:r>
          </w:p>
          <w:p w:rsidR="009B1B1F" w:rsidRPr="00364817" w:rsidRDefault="009B1B1F" w:rsidP="00E05096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能運用閩南語與教師、學生進行問答與討論。</w:t>
            </w:r>
          </w:p>
          <w:p w:rsidR="009B1B1F" w:rsidRPr="00364817" w:rsidRDefault="009B1B1F" w:rsidP="00E05096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2-2-12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能初步口譯閩南語和國語。</w:t>
            </w:r>
          </w:p>
          <w:p w:rsidR="009B1B1F" w:rsidRPr="00364817" w:rsidRDefault="009B1B1F" w:rsidP="00E05096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能運用閩南語進行各種事物的描述、解說。</w:t>
            </w:r>
          </w:p>
          <w:p w:rsidR="009B1B1F" w:rsidRPr="00364817" w:rsidRDefault="009B1B1F" w:rsidP="00E05096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4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4-2-5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能掌握文章之整體意義。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一、毋通予人煩惱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第一課　安全囥第一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a7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</w:rPr>
            </w:pPr>
            <w:r w:rsidRPr="0036481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2.表演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3.實作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364817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2.17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2.21</w:t>
            </w: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1-2-7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加強建立聽辨閩南語後，把握述題、把握內容、重組內容的初步能力。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2-2-5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能熟練運用閩南語表達感受、理智、想像、欣賞，並且能創造相關的語句。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2-2-9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熟悉閩南語中重要語音成分。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能運用閩南語與教師、學生進行問答與討論。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2-2-12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能初步口譯閩南語和國語。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能運用閩南語進行各種事物的描述、解說。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4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4-2-5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能掌握文章之整體意義。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一、毋通予人煩惱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第一課　安全囥第一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a6"/>
              <w:ind w:leftChars="10" w:left="24" w:rightChars="10" w:right="24"/>
              <w:jc w:val="center"/>
              <w:rPr>
                <w:rFonts w:ascii="標楷體" w:eastAsia="標楷體" w:hAnsi="標楷體"/>
              </w:rPr>
            </w:pPr>
            <w:r w:rsidRPr="00364817">
              <w:rPr>
                <w:rFonts w:ascii="標楷體" w:eastAsia="標楷體" w:hAnsi="標楷體" w:hint="eastAsia"/>
                <w:w w:val="1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3.筆試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4-3-3</w:t>
              </w:r>
            </w:smartTag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2.24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2.28</w:t>
            </w:r>
          </w:p>
        </w:tc>
        <w:tc>
          <w:tcPr>
            <w:tcW w:w="4184" w:type="dxa"/>
            <w:gridSpan w:val="3"/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能聽辨閩南語中的語音成分。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能應用標音符號系統了解字詞的音意。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一、毋通予人煩惱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音標真趣味一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1B1F" w:rsidRPr="00364817" w:rsidRDefault="00364817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2.筆試</w:t>
            </w:r>
          </w:p>
        </w:tc>
        <w:tc>
          <w:tcPr>
            <w:tcW w:w="1395" w:type="dxa"/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3.03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3.07</w:t>
            </w:r>
          </w:p>
        </w:tc>
        <w:tc>
          <w:tcPr>
            <w:tcW w:w="4184" w:type="dxa"/>
            <w:gridSpan w:val="3"/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2-2-11 能運用閩南語與教師、學生進行問答與討論。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2-2-12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能初步口譯閩南語和國語。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能運用閩南語進行各種事物的描述、解說。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4-2-5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能掌握文章之整體意義。</w:t>
            </w:r>
          </w:p>
          <w:p w:rsidR="009B1B1F" w:rsidRPr="00364817" w:rsidRDefault="009B1B1F" w:rsidP="009E0BC7">
            <w:pPr>
              <w:snapToGrid w:val="0"/>
              <w:spacing w:before="57" w:after="57"/>
              <w:ind w:leftChars="10" w:left="24" w:rightChars="10" w:right="24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一、毋通予人煩惱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第二課　好鼻獅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w w:val="120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2.表演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4.筆試</w:t>
            </w:r>
          </w:p>
        </w:tc>
        <w:tc>
          <w:tcPr>
            <w:tcW w:w="1395" w:type="dxa"/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3.10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3.14</w:t>
            </w:r>
          </w:p>
        </w:tc>
        <w:tc>
          <w:tcPr>
            <w:tcW w:w="4184" w:type="dxa"/>
            <w:gridSpan w:val="3"/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2-2-11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能運用閩南語與教師、學生進行問答與討論。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2-2-12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能初步口譯閩南語和國語。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2-2-14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能運用閩南語進行各種事物的描述、解說。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4-2-5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能掌握文章之整體意義。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一、毋通予人煩惱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第二課　好鼻獅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3.表演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4.筆試</w:t>
            </w:r>
          </w:p>
        </w:tc>
        <w:tc>
          <w:tcPr>
            <w:tcW w:w="1395" w:type="dxa"/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9B1B1F" w:rsidRPr="00364817" w:rsidTr="00364817">
        <w:trPr>
          <w:cantSplit/>
          <w:trHeight w:val="1659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3.17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3.21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1-2-1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能聽辨閩南語中的語音成分。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>3-2-1 能應用標音符號系統了解字詞的音意。</w:t>
            </w:r>
          </w:p>
          <w:p w:rsidR="009B1B1F" w:rsidRPr="00364817" w:rsidRDefault="009B1B1F" w:rsidP="009E0BC7">
            <w:pPr>
              <w:snapToGrid w:val="0"/>
              <w:spacing w:before="57" w:after="57"/>
              <w:ind w:leftChars="10" w:left="24" w:rightChars="10" w:right="24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  <w:p w:rsidR="009B1B1F" w:rsidRPr="00364817" w:rsidRDefault="009B1B1F" w:rsidP="009E0BC7">
            <w:pPr>
              <w:snapToGrid w:val="0"/>
              <w:spacing w:after="57"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一、毋通予人煩惱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音標真趣味二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w w:val="120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1.筆試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2.口試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3.24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3.28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2-2-11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能運用閩南語與教師、學生進行問答與討論。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2-2-12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能初步口譯閩南語和國語。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2-2-14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能運用閩南語進行各種事物的描述、解說。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4-2-5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能掌握文章之整體意義。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一、毋通予人煩惱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第一、二課複習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3.筆試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3.31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4.04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0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noProof/>
                  <w:sz w:val="20"/>
                  <w:szCs w:val="20"/>
                </w:rPr>
                <w:t>1-2-</w:t>
              </w: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10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能在聽辨閩南語文中</w:t>
            </w:r>
            <w:r w:rsidRPr="00364817">
              <w:rPr>
                <w:rFonts w:ascii="標楷體" w:eastAsia="標楷體" w:hAnsi="標楷體"/>
                <w:noProof/>
                <w:sz w:val="20"/>
                <w:szCs w:val="20"/>
              </w:rPr>
              <w:t>，</w:t>
            </w:r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>深入了解自我的一般生活與別人所談論的生活</w:t>
            </w:r>
            <w:r w:rsidRPr="00364817">
              <w:rPr>
                <w:rFonts w:ascii="標楷體" w:eastAsia="標楷體" w:hAnsi="標楷體"/>
                <w:noProof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/>
                  <w:noProof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1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能運用閩南語與教師</w:t>
            </w:r>
            <w:r w:rsidRPr="00364817">
              <w:rPr>
                <w:rFonts w:ascii="標楷體" w:eastAsia="標楷體" w:hAnsi="標楷體"/>
                <w:noProof/>
                <w:sz w:val="20"/>
                <w:szCs w:val="20"/>
              </w:rPr>
              <w:t>、學生進行問答</w:t>
            </w:r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>與討論</w:t>
            </w:r>
            <w:r w:rsidRPr="00364817">
              <w:rPr>
                <w:rFonts w:ascii="標楷體" w:eastAsia="標楷體" w:hAnsi="標楷體"/>
                <w:noProof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/>
                  <w:noProof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7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能初步培養</w:t>
            </w:r>
            <w:r w:rsidRPr="00364817">
              <w:rPr>
                <w:rFonts w:ascii="標楷體" w:eastAsia="標楷體" w:hAnsi="標楷體"/>
                <w:noProof/>
                <w:sz w:val="20"/>
                <w:szCs w:val="20"/>
              </w:rPr>
              <w:t>以閩南語從事</w:t>
            </w:r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>各種語言題材的轉</w:t>
            </w:r>
            <w:r w:rsidRPr="00364817">
              <w:rPr>
                <w:rFonts w:ascii="標楷體" w:eastAsia="標楷體" w:hAnsi="標楷體"/>
                <w:noProof/>
                <w:sz w:val="20"/>
                <w:szCs w:val="20"/>
              </w:rPr>
              <w:t>、變化</w:t>
            </w:r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>與擴展的能力</w:t>
            </w:r>
            <w:r w:rsidRPr="00364817">
              <w:rPr>
                <w:rFonts w:ascii="標楷體" w:eastAsia="標楷體" w:hAnsi="標楷體"/>
                <w:noProof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9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noProof/>
                  <w:sz w:val="20"/>
                  <w:szCs w:val="20"/>
                </w:rPr>
                <w:t>2-2-</w:t>
              </w:r>
              <w:r w:rsidRPr="00364817">
                <w:rPr>
                  <w:rFonts w:ascii="標楷體" w:eastAsia="標楷體" w:hAnsi="標楷體" w:hint="eastAsia"/>
                  <w:noProof/>
                  <w:sz w:val="20"/>
                  <w:szCs w:val="20"/>
                </w:rPr>
                <w:t>19</w:t>
              </w:r>
            </w:smartTag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</w:t>
            </w:r>
            <w:r w:rsidRPr="00364817">
              <w:rPr>
                <w:rFonts w:ascii="標楷體" w:eastAsia="標楷體" w:hAnsi="標楷體"/>
                <w:noProof/>
                <w:sz w:val="20"/>
                <w:szCs w:val="20"/>
              </w:rPr>
              <w:t>能以閩南語從事</w:t>
            </w:r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>討論與</w:t>
            </w:r>
            <w:r w:rsidRPr="00364817">
              <w:rPr>
                <w:rFonts w:ascii="標楷體" w:eastAsia="標楷體" w:hAnsi="標楷體"/>
                <w:noProof/>
                <w:sz w:val="20"/>
                <w:szCs w:val="20"/>
              </w:rPr>
              <w:t>交涉</w:t>
            </w:r>
            <w:r w:rsidRPr="0036481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二、藝術天地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第三課　山豬三兄弟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364817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2.表演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4.筆試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3-3-4</w:t>
              </w:r>
            </w:smartTag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4.07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4.11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0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1-2-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10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能在聽辨閩南語文中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深入了解自我的一般生活與別人所談論的生活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能運用閩南語與教師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、學生進行問答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與討論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2"/>
                <w:attr w:name="Year" w:val="2002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7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能初步培養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以閩南語從事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各種語言題材的轉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、變化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與擴展的能力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9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19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能以閩南語從事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討論與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交涉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二、藝術天地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第三課　山豬三兄弟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w w:val="120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3.筆試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3-3-4</w:t>
              </w:r>
            </w:smartTag>
            <w:r w:rsidRPr="00364817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4.14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4.18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能聽辨閩南語中的語音成分。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能應用標音符號系統了解字詞的音意。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二、藝術天地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音標真趣味三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w w:val="120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2.筆試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4.21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4.25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能運用閩南語與教師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、學生進行問答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與討論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</w:t>
              </w:r>
            </w:smartTag>
            <w:r w:rsidRPr="00364817">
              <w:rPr>
                <w:rFonts w:ascii="標楷體" w:eastAsia="標楷體" w:hAnsi="標楷體"/>
                <w:sz w:val="20"/>
                <w:szCs w:val="20"/>
              </w:rPr>
              <w:t>能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運用閩南語進行各種事物的描述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解說。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6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6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運用閩南語進行表達心靈感受與價值判斷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5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5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能透過閩南語口語學習與分析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，認識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閩南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文化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與其他族群之異同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。並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略為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認識外國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及不同族群之文化習俗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能應用標音符號系統了解字詞的音意。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</w:t>
              </w: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-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2-3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能活用所學過之語句，啟發其閱讀興趣。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能在閱讀過程中了解各種不同文化之特色。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二、藝術天地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第四課　捏麵尪仔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2.表演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4.筆試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4.28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5.02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能運用閩南語與教師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、學生進行問答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與討論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</w:t>
              </w:r>
            </w:smartTag>
            <w:r w:rsidRPr="00364817">
              <w:rPr>
                <w:rFonts w:ascii="標楷體" w:eastAsia="標楷體" w:hAnsi="標楷體"/>
                <w:sz w:val="20"/>
                <w:szCs w:val="20"/>
              </w:rPr>
              <w:t>能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運用閩南語進行各種事物的描述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解說。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6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6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運用閩南語進行表達心靈感受與價值判斷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5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5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能透過閩南語口語學習與分析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，認識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閩南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文化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與其他族群之異同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。並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略為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認識外國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及不同族群之文化習俗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能應用標音符號系統了解字詞的音意。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</w:t>
              </w: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-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2-3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能活用所學過之語句，啟發其閱讀興趣。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能在閱讀過程中了解各種不同文化之特色。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二、藝術天地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第四課　捏麵尪仔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3.筆試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5.05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5.09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能聽辨閩南語中的語音成分。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能應用標音符號系統了解字詞的音意。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二、藝術天地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音標真趣味四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1.筆試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2.口試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5.12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5.16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能初步口譯閩南語和國語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能應用標音符號系統了解字詞的音意。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能正確應用標音符號系統與文字，讀寫出語詞和語句。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4-2-2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能加強認讀閩南語之漢字，了解其意。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5-2-8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能利用閩南語音標系統提升說話及閱讀能力。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二、藝術天地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第三、四課複習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5"/>
              <w:ind w:leftChars="10" w:left="36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3.筆試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5.19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5.23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1-2-7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加強建立聽辨閩南語後，把握述題、把握內容、重組內容的初步能力。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能運用閩南語與教師、學生進行問答與討論。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能運用閩南語進行各種事物的描述、解說。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能將讀物內容與實際生活相連結。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三、現代的電器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第五課　停電的日子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3"/>
              <w:ind w:leftChars="10" w:left="591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2.實作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3.筆試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4.表演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3-3-6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4-2-4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5.26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5.30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1-2-7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加強建立聽辨閩南語後，把握述題、把握內容、重組內容的初步能力。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能運用閩南語與教師、學生進行問答與討論。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2-2-14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能運用閩南語進行各種事物的描述、解說。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能將讀物內容與實際生活相連結。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三、現代的電器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第五課　停電的日子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3"/>
              <w:ind w:leftChars="10" w:left="591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2.筆試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3-3-6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4-2-4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9B1B1F" w:rsidRPr="00364817" w:rsidTr="00364817">
        <w:trPr>
          <w:cantSplit/>
          <w:trHeight w:val="1645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6.02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6.06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能聽辨閩南語中的語音成分。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能應用標音符號系統了解字詞的音意。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三、現代的電器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音標真趣味五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3"/>
              <w:ind w:leftChars="10" w:left="591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1.筆試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2.口試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B1B1F" w:rsidRPr="00364817" w:rsidTr="00364817">
        <w:trPr>
          <w:cantSplit/>
          <w:trHeight w:val="113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6.09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6.13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能聽辨閩南語中的語音成分。</w:t>
            </w:r>
          </w:p>
          <w:p w:rsidR="009B1B1F" w:rsidRPr="00364817" w:rsidRDefault="009B1B1F" w:rsidP="00A24B43">
            <w:pPr>
              <w:spacing w:line="240" w:lineRule="exact"/>
              <w:rPr>
                <w:rFonts w:ascii="標楷體" w:eastAsia="標楷體" w:hAnsi="標楷體"/>
                <w:noProof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 xml:space="preserve"> 能應用標音符號系統了解字詞的音意。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三、現代的電器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音標真趣味五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E05096">
            <w:pPr>
              <w:pStyle w:val="3"/>
              <w:ind w:leftChars="10" w:left="591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1.筆試</w:t>
            </w:r>
          </w:p>
          <w:p w:rsidR="009B1B1F" w:rsidRPr="00364817" w:rsidRDefault="009B1B1F" w:rsidP="002A762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2.口試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2A762B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B1B1F" w:rsidRPr="00364817" w:rsidTr="00364817">
        <w:trPr>
          <w:cantSplit/>
          <w:trHeight w:val="129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6.16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6.20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694AFD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-2-5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具有聽辨閩南語一般字詞文白音讀的初步能力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B1B1F" w:rsidRPr="00364817" w:rsidRDefault="009B1B1F" w:rsidP="00694AFD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1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-2-7</w:t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加強建立聽辨閩南語後，把握述題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、把握內容、重組內容的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初步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能力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9B1B1F" w:rsidRPr="00364817" w:rsidRDefault="009B1B1F" w:rsidP="00694AFD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1"/>
              </w:smartTagP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>1</w:t>
              </w:r>
              <w:r w:rsidRPr="00364817">
                <w:rPr>
                  <w:rFonts w:ascii="標楷體" w:eastAsia="標楷體" w:hAnsi="標楷體" w:hint="eastAsia"/>
                  <w:sz w:val="20"/>
                  <w:szCs w:val="20"/>
                </w:rPr>
                <w:t>-2-12</w:t>
              </w:r>
              <w:r w:rsidRPr="00364817">
                <w:rPr>
                  <w:rFonts w:ascii="標楷體" w:eastAsia="標楷體" w:hAnsi="標楷體"/>
                  <w:sz w:val="20"/>
                  <w:szCs w:val="20"/>
                </w:rPr>
                <w:tab/>
              </w:r>
            </w:smartTag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加強聽辨後複述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分析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整理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的能力，</w:t>
            </w: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奠定終身學習的能力</w:t>
            </w:r>
            <w:r w:rsidRPr="0036481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D155C8" w:rsidP="00694AFD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囡仔歌─囡仔頭相碰</w:t>
            </w:r>
          </w:p>
          <w:p w:rsidR="00D155C8" w:rsidRPr="00364817" w:rsidRDefault="00D155C8" w:rsidP="00694AFD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唐詩─雜詩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pStyle w:val="3"/>
              <w:ind w:leftChars="10" w:left="591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694AFD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1.口試</w:t>
            </w:r>
          </w:p>
          <w:p w:rsidR="009B1B1F" w:rsidRPr="00364817" w:rsidRDefault="009B1B1F" w:rsidP="00694AFD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2.實作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694AFD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B1B1F" w:rsidRPr="00364817" w:rsidTr="00364817">
        <w:trPr>
          <w:cantSplit/>
          <w:trHeight w:val="129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廿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6.23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B1B1F" w:rsidRPr="00364817" w:rsidRDefault="009B1B1F" w:rsidP="00694AF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6.27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71E0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71E0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B1F" w:rsidRPr="00364817" w:rsidRDefault="009B1B1F" w:rsidP="006B470A">
            <w:pPr>
              <w:pStyle w:val="3"/>
              <w:snapToGrid w:val="0"/>
              <w:spacing w:line="240" w:lineRule="auto"/>
              <w:ind w:left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364817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A71E08">
            <w:pPr>
              <w:pStyle w:val="3"/>
              <w:snapToGrid w:val="0"/>
              <w:spacing w:line="240" w:lineRule="auto"/>
              <w:ind w:left="0" w:right="0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F" w:rsidRPr="00364817" w:rsidRDefault="009B1B1F" w:rsidP="006B470A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64817" w:rsidRPr="00364817" w:rsidTr="00364817">
        <w:trPr>
          <w:cantSplit/>
          <w:trHeight w:val="129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17" w:rsidRPr="00364817" w:rsidRDefault="00364817" w:rsidP="0036481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廿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364817" w:rsidRPr="00364817" w:rsidRDefault="00364817" w:rsidP="00364817">
            <w:pPr>
              <w:spacing w:line="240" w:lineRule="exact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64817">
              <w:rPr>
                <w:rFonts w:ascii="標楷體" w:eastAsia="標楷體" w:hAnsi="標楷體"/>
                <w:sz w:val="20"/>
                <w:szCs w:val="20"/>
              </w:rPr>
              <w:t>6.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17" w:rsidRPr="00364817" w:rsidRDefault="00364817" w:rsidP="00A71E08">
            <w:pPr>
              <w:spacing w:line="24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休業式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17" w:rsidRPr="00364817" w:rsidRDefault="00364817" w:rsidP="00A71E08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64817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17" w:rsidRPr="00364817" w:rsidRDefault="00364817" w:rsidP="006B470A">
            <w:pPr>
              <w:pStyle w:val="3"/>
              <w:snapToGrid w:val="0"/>
              <w:spacing w:line="240" w:lineRule="auto"/>
              <w:ind w:left="0" w:right="0" w:firstLine="0"/>
              <w:jc w:val="center"/>
              <w:rPr>
                <w:rFonts w:ascii="標楷體" w:eastAsia="標楷體" w:hAnsi="標楷體" w:hint="eastAsia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17" w:rsidRPr="00364817" w:rsidRDefault="00364817" w:rsidP="00A71E08">
            <w:pPr>
              <w:pStyle w:val="3"/>
              <w:snapToGrid w:val="0"/>
              <w:spacing w:line="240" w:lineRule="auto"/>
              <w:ind w:left="0" w:right="0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17" w:rsidRPr="00364817" w:rsidRDefault="00364817" w:rsidP="006B470A">
            <w:pPr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A26BB2" w:rsidRPr="00FC74ED" w:rsidRDefault="00A26BB2" w:rsidP="00364817">
      <w:pPr>
        <w:snapToGrid w:val="0"/>
        <w:spacing w:line="40" w:lineRule="atLeast"/>
        <w:rPr>
          <w:rFonts w:ascii="新細明體" w:hAnsi="新細明體"/>
        </w:rPr>
      </w:pPr>
    </w:p>
    <w:sectPr w:rsidR="00A26BB2" w:rsidRPr="00FC74ED" w:rsidSect="00364817">
      <w:pgSz w:w="11906" w:h="16838"/>
      <w:pgMar w:top="426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0D7" w:rsidRDefault="000B50D7" w:rsidP="009966E6">
      <w:r>
        <w:separator/>
      </w:r>
    </w:p>
  </w:endnote>
  <w:endnote w:type="continuationSeparator" w:id="1">
    <w:p w:rsidR="000B50D7" w:rsidRDefault="000B50D7" w:rsidP="00996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粗黑體"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0D7" w:rsidRDefault="000B50D7" w:rsidP="009966E6">
      <w:r>
        <w:separator/>
      </w:r>
    </w:p>
  </w:footnote>
  <w:footnote w:type="continuationSeparator" w:id="1">
    <w:p w:rsidR="000B50D7" w:rsidRDefault="000B50D7" w:rsidP="00996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DAF"/>
    <w:multiLevelType w:val="hybridMultilevel"/>
    <w:tmpl w:val="6B1203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090DCD"/>
    <w:multiLevelType w:val="singleLevel"/>
    <w:tmpl w:val="45BEE496"/>
    <w:lvl w:ilvl="0">
      <w:start w:val="1"/>
      <w:numFmt w:val="taiwaneseCountingThousand"/>
      <w:lvlText w:val="%1、"/>
      <w:lvlJc w:val="left"/>
      <w:pPr>
        <w:tabs>
          <w:tab w:val="num" w:pos="380"/>
        </w:tabs>
        <w:ind w:left="380" w:hanging="312"/>
      </w:pPr>
      <w:rPr>
        <w:rFonts w:hint="eastAsia"/>
      </w:rPr>
    </w:lvl>
  </w:abstractNum>
  <w:abstractNum w:abstractNumId="2">
    <w:nsid w:val="032727DB"/>
    <w:multiLevelType w:val="hybridMultilevel"/>
    <w:tmpl w:val="D458DD0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6CC699A"/>
    <w:multiLevelType w:val="multilevel"/>
    <w:tmpl w:val="211A492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Ansi="新細明體" w:hint="default"/>
      </w:rPr>
    </w:lvl>
    <w:lvl w:ilvl="1">
      <w:start w:val="1"/>
      <w:numFmt w:val="decimal"/>
      <w:lvlText w:val="%1-%2-"/>
      <w:lvlJc w:val="left"/>
      <w:pPr>
        <w:tabs>
          <w:tab w:val="num" w:pos="360"/>
        </w:tabs>
        <w:ind w:left="360" w:hanging="360"/>
      </w:pPr>
      <w:rPr>
        <w:rFonts w:hAnsi="新細明體"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3">
      <w:start w:val="1"/>
      <w:numFmt w:val="decimal"/>
      <w:lvlText w:val="%1-%2-%3.%4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4">
      <w:start w:val="1"/>
      <w:numFmt w:val="decimal"/>
      <w:lvlText w:val="%1-%2-%3.%4.%5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5">
      <w:start w:val="1"/>
      <w:numFmt w:val="decimal"/>
      <w:lvlText w:val="%1-%2-%3.%4.%5.%6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6">
      <w:start w:val="1"/>
      <w:numFmt w:val="decimal"/>
      <w:lvlText w:val="%1-%2-%3.%4.%5.%6.%7."/>
      <w:lvlJc w:val="left"/>
      <w:pPr>
        <w:tabs>
          <w:tab w:val="num" w:pos="1080"/>
        </w:tabs>
        <w:ind w:left="1080" w:hanging="1080"/>
      </w:pPr>
      <w:rPr>
        <w:rFonts w:hAnsi="新細明體"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080"/>
        </w:tabs>
        <w:ind w:left="1080" w:hanging="1080"/>
      </w:pPr>
      <w:rPr>
        <w:rFonts w:hAnsi="新細明體"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080"/>
        </w:tabs>
        <w:ind w:left="1080" w:hanging="1080"/>
      </w:pPr>
      <w:rPr>
        <w:rFonts w:hAnsi="新細明體" w:hint="default"/>
      </w:rPr>
    </w:lvl>
  </w:abstractNum>
  <w:abstractNum w:abstractNumId="4">
    <w:nsid w:val="08141B57"/>
    <w:multiLevelType w:val="hybridMultilevel"/>
    <w:tmpl w:val="0F6297FC"/>
    <w:lvl w:ilvl="0" w:tplc="FFFFFFFF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5">
    <w:nsid w:val="0B0D18D6"/>
    <w:multiLevelType w:val="multilevel"/>
    <w:tmpl w:val="8EA6DDA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606"/>
        </w:tabs>
        <w:ind w:left="1606" w:hanging="7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1846"/>
        </w:tabs>
        <w:ind w:left="1846" w:hanging="480"/>
      </w:pPr>
    </w:lvl>
    <w:lvl w:ilvl="3" w:tentative="1">
      <w:start w:val="1"/>
      <w:numFmt w:val="decimal"/>
      <w:lvlText w:val="%4."/>
      <w:lvlJc w:val="left"/>
      <w:pPr>
        <w:tabs>
          <w:tab w:val="num" w:pos="2326"/>
        </w:tabs>
        <w:ind w:left="2326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06"/>
        </w:tabs>
        <w:ind w:left="2806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86"/>
        </w:tabs>
        <w:ind w:left="3286" w:hanging="480"/>
      </w:pPr>
    </w:lvl>
    <w:lvl w:ilvl="6" w:tentative="1">
      <w:start w:val="1"/>
      <w:numFmt w:val="decimal"/>
      <w:lvlText w:val="%7."/>
      <w:lvlJc w:val="left"/>
      <w:pPr>
        <w:tabs>
          <w:tab w:val="num" w:pos="3766"/>
        </w:tabs>
        <w:ind w:left="3766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46"/>
        </w:tabs>
        <w:ind w:left="4246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726"/>
        </w:tabs>
        <w:ind w:left="4726" w:hanging="480"/>
      </w:pPr>
    </w:lvl>
  </w:abstractNum>
  <w:abstractNum w:abstractNumId="6">
    <w:nsid w:val="0FB84B24"/>
    <w:multiLevelType w:val="singleLevel"/>
    <w:tmpl w:val="EE8E45F2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08"/>
      </w:pPr>
      <w:rPr>
        <w:rFonts w:hint="eastAsia"/>
      </w:rPr>
    </w:lvl>
  </w:abstractNum>
  <w:abstractNum w:abstractNumId="7">
    <w:nsid w:val="14A23DE2"/>
    <w:multiLevelType w:val="hybridMultilevel"/>
    <w:tmpl w:val="8AD0C21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3D6F15"/>
    <w:multiLevelType w:val="singleLevel"/>
    <w:tmpl w:val="8CEEF350"/>
    <w:lvl w:ilvl="0">
      <w:start w:val="1"/>
      <w:numFmt w:val="decimal"/>
      <w:lvlText w:val="%1."/>
      <w:lvlJc w:val="left"/>
      <w:pPr>
        <w:tabs>
          <w:tab w:val="num" w:pos="132"/>
        </w:tabs>
        <w:ind w:left="132" w:hanging="132"/>
      </w:pPr>
      <w:rPr>
        <w:rFonts w:hint="eastAsia"/>
      </w:rPr>
    </w:lvl>
  </w:abstractNum>
  <w:abstractNum w:abstractNumId="9">
    <w:nsid w:val="1B6521C4"/>
    <w:multiLevelType w:val="hybridMultilevel"/>
    <w:tmpl w:val="86A6344E"/>
    <w:lvl w:ilvl="0" w:tplc="8AECF3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BE6024B"/>
    <w:multiLevelType w:val="singleLevel"/>
    <w:tmpl w:val="5C70A29E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1">
    <w:nsid w:val="1DF16221"/>
    <w:multiLevelType w:val="singleLevel"/>
    <w:tmpl w:val="A370AEF6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12">
    <w:nsid w:val="1F9978A8"/>
    <w:multiLevelType w:val="multilevel"/>
    <w:tmpl w:val="4F52850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Ansi="新細明體" w:hint="default"/>
      </w:rPr>
    </w:lvl>
    <w:lvl w:ilvl="1">
      <w:start w:val="1"/>
      <w:numFmt w:val="decimal"/>
      <w:lvlText w:val="%1-%2-"/>
      <w:lvlJc w:val="left"/>
      <w:pPr>
        <w:tabs>
          <w:tab w:val="num" w:pos="360"/>
        </w:tabs>
        <w:ind w:left="360" w:hanging="360"/>
      </w:pPr>
      <w:rPr>
        <w:rFonts w:hAnsi="新細明體"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3">
      <w:start w:val="1"/>
      <w:numFmt w:val="decimal"/>
      <w:lvlText w:val="%1-%2-%3.%4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4">
      <w:start w:val="1"/>
      <w:numFmt w:val="decimal"/>
      <w:lvlText w:val="%1-%2-%3.%4.%5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5">
      <w:start w:val="1"/>
      <w:numFmt w:val="decimal"/>
      <w:lvlText w:val="%1-%2-%3.%4.%5.%6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6">
      <w:start w:val="1"/>
      <w:numFmt w:val="decimal"/>
      <w:lvlText w:val="%1-%2-%3.%4.%5.%6.%7."/>
      <w:lvlJc w:val="left"/>
      <w:pPr>
        <w:tabs>
          <w:tab w:val="num" w:pos="1080"/>
        </w:tabs>
        <w:ind w:left="1080" w:hanging="1080"/>
      </w:pPr>
      <w:rPr>
        <w:rFonts w:hAnsi="新細明體"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080"/>
        </w:tabs>
        <w:ind w:left="1080" w:hanging="1080"/>
      </w:pPr>
      <w:rPr>
        <w:rFonts w:hAnsi="新細明體"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080"/>
        </w:tabs>
        <w:ind w:left="1080" w:hanging="1080"/>
      </w:pPr>
      <w:rPr>
        <w:rFonts w:hAnsi="新細明體" w:hint="default"/>
      </w:rPr>
    </w:lvl>
  </w:abstractNum>
  <w:abstractNum w:abstractNumId="13">
    <w:nsid w:val="1FDF75BC"/>
    <w:multiLevelType w:val="multilevel"/>
    <w:tmpl w:val="660AFAA8"/>
    <w:lvl w:ilvl="0">
      <w:start w:val="1"/>
      <w:numFmt w:val="taiwaneseCountingThousand"/>
      <w:lvlText w:val="%1、"/>
      <w:lvlJc w:val="left"/>
      <w:pPr>
        <w:tabs>
          <w:tab w:val="num" w:pos="886"/>
        </w:tabs>
        <w:ind w:left="886" w:hanging="4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606"/>
        </w:tabs>
        <w:ind w:left="1606" w:hanging="7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1846"/>
        </w:tabs>
        <w:ind w:left="1846" w:hanging="480"/>
      </w:pPr>
    </w:lvl>
    <w:lvl w:ilvl="3" w:tentative="1">
      <w:start w:val="1"/>
      <w:numFmt w:val="decimal"/>
      <w:lvlText w:val="%4."/>
      <w:lvlJc w:val="left"/>
      <w:pPr>
        <w:tabs>
          <w:tab w:val="num" w:pos="2326"/>
        </w:tabs>
        <w:ind w:left="2326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06"/>
        </w:tabs>
        <w:ind w:left="2806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86"/>
        </w:tabs>
        <w:ind w:left="3286" w:hanging="480"/>
      </w:pPr>
    </w:lvl>
    <w:lvl w:ilvl="6" w:tentative="1">
      <w:start w:val="1"/>
      <w:numFmt w:val="decimal"/>
      <w:lvlText w:val="%7."/>
      <w:lvlJc w:val="left"/>
      <w:pPr>
        <w:tabs>
          <w:tab w:val="num" w:pos="3766"/>
        </w:tabs>
        <w:ind w:left="3766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46"/>
        </w:tabs>
        <w:ind w:left="4246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726"/>
        </w:tabs>
        <w:ind w:left="4726" w:hanging="480"/>
      </w:pPr>
    </w:lvl>
  </w:abstractNum>
  <w:abstractNum w:abstractNumId="14">
    <w:nsid w:val="1FF5404C"/>
    <w:multiLevelType w:val="hybridMultilevel"/>
    <w:tmpl w:val="863E7E82"/>
    <w:lvl w:ilvl="0" w:tplc="0D4456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9002890"/>
    <w:multiLevelType w:val="multilevel"/>
    <w:tmpl w:val="F4389236"/>
    <w:lvl w:ilvl="0">
      <w:start w:val="1"/>
      <w:numFmt w:val="taiwaneseCountingThousand"/>
      <w:lvlText w:val="%1、"/>
      <w:lvlJc w:val="left"/>
      <w:pPr>
        <w:tabs>
          <w:tab w:val="num" w:pos="567"/>
        </w:tabs>
        <w:ind w:left="567" w:hanging="51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606"/>
        </w:tabs>
        <w:ind w:left="1606" w:hanging="7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1846"/>
        </w:tabs>
        <w:ind w:left="1846" w:hanging="480"/>
      </w:pPr>
    </w:lvl>
    <w:lvl w:ilvl="3" w:tentative="1">
      <w:start w:val="1"/>
      <w:numFmt w:val="decimal"/>
      <w:lvlText w:val="%4."/>
      <w:lvlJc w:val="left"/>
      <w:pPr>
        <w:tabs>
          <w:tab w:val="num" w:pos="2326"/>
        </w:tabs>
        <w:ind w:left="2326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06"/>
        </w:tabs>
        <w:ind w:left="2806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86"/>
        </w:tabs>
        <w:ind w:left="3286" w:hanging="480"/>
      </w:pPr>
    </w:lvl>
    <w:lvl w:ilvl="6" w:tentative="1">
      <w:start w:val="1"/>
      <w:numFmt w:val="decimal"/>
      <w:lvlText w:val="%7."/>
      <w:lvlJc w:val="left"/>
      <w:pPr>
        <w:tabs>
          <w:tab w:val="num" w:pos="3766"/>
        </w:tabs>
        <w:ind w:left="3766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46"/>
        </w:tabs>
        <w:ind w:left="4246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726"/>
        </w:tabs>
        <w:ind w:left="4726" w:hanging="480"/>
      </w:pPr>
    </w:lvl>
  </w:abstractNum>
  <w:abstractNum w:abstractNumId="16">
    <w:nsid w:val="2B7F6522"/>
    <w:multiLevelType w:val="singleLevel"/>
    <w:tmpl w:val="1BC806BE"/>
    <w:lvl w:ilvl="0">
      <w:start w:val="2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7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8">
    <w:nsid w:val="36714950"/>
    <w:multiLevelType w:val="singleLevel"/>
    <w:tmpl w:val="7F729FE2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9">
    <w:nsid w:val="38A3135A"/>
    <w:multiLevelType w:val="singleLevel"/>
    <w:tmpl w:val="0C7AEA74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hint="eastAsia"/>
        <w:sz w:val="28"/>
      </w:rPr>
    </w:lvl>
  </w:abstractNum>
  <w:abstractNum w:abstractNumId="20">
    <w:nsid w:val="3ADC5CAE"/>
    <w:multiLevelType w:val="singleLevel"/>
    <w:tmpl w:val="A8D21C3A"/>
    <w:lvl w:ilvl="0">
      <w:start w:val="1"/>
      <w:numFmt w:val="decimal"/>
      <w:lvlText w:val="%1."/>
      <w:lvlJc w:val="left"/>
      <w:pPr>
        <w:tabs>
          <w:tab w:val="num" w:pos="267"/>
        </w:tabs>
        <w:ind w:left="267" w:hanging="210"/>
      </w:pPr>
      <w:rPr>
        <w:rFonts w:hint="eastAsia"/>
      </w:rPr>
    </w:lvl>
  </w:abstractNum>
  <w:abstractNum w:abstractNumId="21">
    <w:nsid w:val="3AE65749"/>
    <w:multiLevelType w:val="hybridMultilevel"/>
    <w:tmpl w:val="9CCE3562"/>
    <w:lvl w:ilvl="0" w:tplc="35346D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2">
    <w:nsid w:val="480B1B4E"/>
    <w:multiLevelType w:val="singleLevel"/>
    <w:tmpl w:val="72849D3A"/>
    <w:lvl w:ilvl="0">
      <w:start w:val="5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>
    <w:nsid w:val="4AA150FC"/>
    <w:multiLevelType w:val="hybridMultilevel"/>
    <w:tmpl w:val="CD3CEC1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517A0963"/>
    <w:multiLevelType w:val="multilevel"/>
    <w:tmpl w:val="297A86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532B5B9E"/>
    <w:multiLevelType w:val="multilevel"/>
    <w:tmpl w:val="B0D466F2"/>
    <w:lvl w:ilvl="0">
      <w:start w:val="1"/>
      <w:numFmt w:val="taiwaneseCountingThousand"/>
      <w:lvlText w:val="%1、"/>
      <w:lvlJc w:val="left"/>
      <w:pPr>
        <w:tabs>
          <w:tab w:val="num" w:pos="369"/>
        </w:tabs>
        <w:ind w:left="369" w:hanging="312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606"/>
        </w:tabs>
        <w:ind w:left="1606" w:hanging="7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1846"/>
        </w:tabs>
        <w:ind w:left="1846" w:hanging="480"/>
      </w:pPr>
    </w:lvl>
    <w:lvl w:ilvl="3" w:tentative="1">
      <w:start w:val="1"/>
      <w:numFmt w:val="decimal"/>
      <w:lvlText w:val="%4."/>
      <w:lvlJc w:val="left"/>
      <w:pPr>
        <w:tabs>
          <w:tab w:val="num" w:pos="2326"/>
        </w:tabs>
        <w:ind w:left="2326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06"/>
        </w:tabs>
        <w:ind w:left="2806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86"/>
        </w:tabs>
        <w:ind w:left="3286" w:hanging="480"/>
      </w:pPr>
    </w:lvl>
    <w:lvl w:ilvl="6" w:tentative="1">
      <w:start w:val="1"/>
      <w:numFmt w:val="decimal"/>
      <w:lvlText w:val="%7."/>
      <w:lvlJc w:val="left"/>
      <w:pPr>
        <w:tabs>
          <w:tab w:val="num" w:pos="3766"/>
        </w:tabs>
        <w:ind w:left="3766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46"/>
        </w:tabs>
        <w:ind w:left="4246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726"/>
        </w:tabs>
        <w:ind w:left="4726" w:hanging="480"/>
      </w:pPr>
    </w:lvl>
  </w:abstractNum>
  <w:abstractNum w:abstractNumId="27">
    <w:nsid w:val="572C7607"/>
    <w:multiLevelType w:val="singleLevel"/>
    <w:tmpl w:val="562C4A4C"/>
    <w:lvl w:ilvl="0">
      <w:start w:val="1"/>
      <w:numFmt w:val="taiwaneseCountingThousand"/>
      <w:lvlText w:val="%1、"/>
      <w:lvlJc w:val="left"/>
      <w:pPr>
        <w:tabs>
          <w:tab w:val="num" w:pos="312"/>
        </w:tabs>
        <w:ind w:left="312" w:hanging="312"/>
      </w:pPr>
      <w:rPr>
        <w:rFonts w:hint="eastAsia"/>
      </w:rPr>
    </w:lvl>
  </w:abstractNum>
  <w:abstractNum w:abstractNumId="28">
    <w:nsid w:val="59C5154F"/>
    <w:multiLevelType w:val="singleLevel"/>
    <w:tmpl w:val="ADA2B7D4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29">
    <w:nsid w:val="5AA12770"/>
    <w:multiLevelType w:val="hybridMultilevel"/>
    <w:tmpl w:val="0CC2E03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C3A5EAA"/>
    <w:multiLevelType w:val="hybridMultilevel"/>
    <w:tmpl w:val="C2CA6F18"/>
    <w:lvl w:ilvl="0" w:tplc="E0EA364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1">
    <w:nsid w:val="5C9624FB"/>
    <w:multiLevelType w:val="singleLevel"/>
    <w:tmpl w:val="CAF2621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2">
    <w:nsid w:val="5D4B5A84"/>
    <w:multiLevelType w:val="singleLevel"/>
    <w:tmpl w:val="A850A5F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3">
    <w:nsid w:val="5EDD1052"/>
    <w:multiLevelType w:val="multilevel"/>
    <w:tmpl w:val="ADB68A8E"/>
    <w:lvl w:ilvl="0">
      <w:start w:val="1"/>
      <w:numFmt w:val="taiwaneseCountingThousand"/>
      <w:lvlText w:val="%1、"/>
      <w:lvlJc w:val="left"/>
      <w:pPr>
        <w:tabs>
          <w:tab w:val="num" w:pos="369"/>
        </w:tabs>
        <w:ind w:left="369" w:hanging="312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606"/>
        </w:tabs>
        <w:ind w:left="1606" w:hanging="7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1846"/>
        </w:tabs>
        <w:ind w:left="1846" w:hanging="480"/>
      </w:pPr>
    </w:lvl>
    <w:lvl w:ilvl="3">
      <w:start w:val="1"/>
      <w:numFmt w:val="decimal"/>
      <w:lvlText w:val="%4."/>
      <w:lvlJc w:val="left"/>
      <w:pPr>
        <w:tabs>
          <w:tab w:val="num" w:pos="2326"/>
        </w:tabs>
        <w:ind w:left="2326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06"/>
        </w:tabs>
        <w:ind w:left="2806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86"/>
        </w:tabs>
        <w:ind w:left="3286" w:hanging="480"/>
      </w:pPr>
    </w:lvl>
    <w:lvl w:ilvl="6" w:tentative="1">
      <w:start w:val="1"/>
      <w:numFmt w:val="decimal"/>
      <w:lvlText w:val="%7."/>
      <w:lvlJc w:val="left"/>
      <w:pPr>
        <w:tabs>
          <w:tab w:val="num" w:pos="3766"/>
        </w:tabs>
        <w:ind w:left="3766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46"/>
        </w:tabs>
        <w:ind w:left="4246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726"/>
        </w:tabs>
        <w:ind w:left="4726" w:hanging="480"/>
      </w:pPr>
    </w:lvl>
  </w:abstractNum>
  <w:abstractNum w:abstractNumId="34">
    <w:nsid w:val="658C094C"/>
    <w:multiLevelType w:val="singleLevel"/>
    <w:tmpl w:val="ADEE2918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225"/>
      </w:pPr>
      <w:rPr>
        <w:rFonts w:hint="eastAsia"/>
      </w:rPr>
    </w:lvl>
  </w:abstractNum>
  <w:abstractNum w:abstractNumId="35">
    <w:nsid w:val="68D17A26"/>
    <w:multiLevelType w:val="singleLevel"/>
    <w:tmpl w:val="97C6F96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36">
    <w:nsid w:val="7177383B"/>
    <w:multiLevelType w:val="singleLevel"/>
    <w:tmpl w:val="DDDA7EF4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7">
    <w:nsid w:val="74D8668E"/>
    <w:multiLevelType w:val="hybridMultilevel"/>
    <w:tmpl w:val="F104DBEA"/>
    <w:lvl w:ilvl="0" w:tplc="9DF650F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8">
    <w:nsid w:val="75785EFB"/>
    <w:multiLevelType w:val="hybridMultilevel"/>
    <w:tmpl w:val="8C6695C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40">
    <w:nsid w:val="79EF2BA3"/>
    <w:multiLevelType w:val="hybridMultilevel"/>
    <w:tmpl w:val="47D28F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7C4822F7"/>
    <w:multiLevelType w:val="singleLevel"/>
    <w:tmpl w:val="1FC8BC32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eastAsia"/>
      </w:rPr>
    </w:lvl>
  </w:abstractNum>
  <w:abstractNum w:abstractNumId="42">
    <w:nsid w:val="7FDC7978"/>
    <w:multiLevelType w:val="hybridMultilevel"/>
    <w:tmpl w:val="96D282C6"/>
    <w:lvl w:ilvl="0" w:tplc="50FA10BE">
      <w:start w:val="1"/>
      <w:numFmt w:val="taiwaneseCountingThousand"/>
      <w:lvlText w:val="(%1)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2"/>
  </w:num>
  <w:num w:numId="2">
    <w:abstractNumId w:val="12"/>
  </w:num>
  <w:num w:numId="3">
    <w:abstractNumId w:val="3"/>
  </w:num>
  <w:num w:numId="4">
    <w:abstractNumId w:val="36"/>
  </w:num>
  <w:num w:numId="5">
    <w:abstractNumId w:val="35"/>
  </w:num>
  <w:num w:numId="6">
    <w:abstractNumId w:val="31"/>
  </w:num>
  <w:num w:numId="7">
    <w:abstractNumId w:val="32"/>
  </w:num>
  <w:num w:numId="8">
    <w:abstractNumId w:val="10"/>
  </w:num>
  <w:num w:numId="9">
    <w:abstractNumId w:val="41"/>
  </w:num>
  <w:num w:numId="10">
    <w:abstractNumId w:val="28"/>
  </w:num>
  <w:num w:numId="11">
    <w:abstractNumId w:val="38"/>
  </w:num>
  <w:num w:numId="12">
    <w:abstractNumId w:val="23"/>
  </w:num>
  <w:num w:numId="13">
    <w:abstractNumId w:val="4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  <w:num w:numId="17">
    <w:abstractNumId w:val="29"/>
  </w:num>
  <w:num w:numId="18">
    <w:abstractNumId w:val="0"/>
  </w:num>
  <w:num w:numId="19">
    <w:abstractNumId w:val="21"/>
  </w:num>
  <w:num w:numId="20">
    <w:abstractNumId w:val="18"/>
  </w:num>
  <w:num w:numId="21">
    <w:abstractNumId w:val="22"/>
  </w:num>
  <w:num w:numId="22">
    <w:abstractNumId w:val="19"/>
  </w:num>
  <w:num w:numId="23">
    <w:abstractNumId w:val="34"/>
  </w:num>
  <w:num w:numId="24">
    <w:abstractNumId w:val="15"/>
  </w:num>
  <w:num w:numId="25">
    <w:abstractNumId w:val="5"/>
  </w:num>
  <w:num w:numId="26">
    <w:abstractNumId w:val="16"/>
  </w:num>
  <w:num w:numId="27">
    <w:abstractNumId w:val="6"/>
  </w:num>
  <w:num w:numId="28">
    <w:abstractNumId w:val="8"/>
  </w:num>
  <w:num w:numId="29">
    <w:abstractNumId w:val="20"/>
  </w:num>
  <w:num w:numId="30">
    <w:abstractNumId w:val="11"/>
  </w:num>
  <w:num w:numId="31">
    <w:abstractNumId w:val="13"/>
  </w:num>
  <w:num w:numId="32">
    <w:abstractNumId w:val="27"/>
  </w:num>
  <w:num w:numId="33">
    <w:abstractNumId w:val="33"/>
  </w:num>
  <w:num w:numId="34">
    <w:abstractNumId w:val="26"/>
  </w:num>
  <w:num w:numId="35">
    <w:abstractNumId w:val="25"/>
  </w:num>
  <w:num w:numId="36">
    <w:abstractNumId w:val="1"/>
  </w:num>
  <w:num w:numId="37">
    <w:abstractNumId w:val="30"/>
  </w:num>
  <w:num w:numId="38">
    <w:abstractNumId w:val="37"/>
  </w:num>
  <w:num w:numId="39">
    <w:abstractNumId w:val="4"/>
  </w:num>
  <w:num w:numId="40">
    <w:abstractNumId w:val="17"/>
  </w:num>
  <w:num w:numId="41">
    <w:abstractNumId w:val="39"/>
  </w:num>
  <w:num w:numId="42">
    <w:abstractNumId w:val="24"/>
  </w:num>
  <w:num w:numId="43">
    <w:abstractNumId w:val="14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BB2"/>
    <w:rsid w:val="00016D92"/>
    <w:rsid w:val="0003637A"/>
    <w:rsid w:val="0005137A"/>
    <w:rsid w:val="00083A71"/>
    <w:rsid w:val="00087CAA"/>
    <w:rsid w:val="000A0324"/>
    <w:rsid w:val="000B50D7"/>
    <w:rsid w:val="00141927"/>
    <w:rsid w:val="00174648"/>
    <w:rsid w:val="00174BF1"/>
    <w:rsid w:val="00177109"/>
    <w:rsid w:val="00190C20"/>
    <w:rsid w:val="001B1C1B"/>
    <w:rsid w:val="001B5F00"/>
    <w:rsid w:val="001F7BF8"/>
    <w:rsid w:val="00204659"/>
    <w:rsid w:val="00205D17"/>
    <w:rsid w:val="00251144"/>
    <w:rsid w:val="002618DD"/>
    <w:rsid w:val="002774CA"/>
    <w:rsid w:val="002A0BA0"/>
    <w:rsid w:val="002A762B"/>
    <w:rsid w:val="002B1105"/>
    <w:rsid w:val="002B39C9"/>
    <w:rsid w:val="002E70AC"/>
    <w:rsid w:val="00317F3E"/>
    <w:rsid w:val="00332D87"/>
    <w:rsid w:val="00347BFF"/>
    <w:rsid w:val="00364817"/>
    <w:rsid w:val="00374B55"/>
    <w:rsid w:val="00390B4E"/>
    <w:rsid w:val="003D1884"/>
    <w:rsid w:val="003D307B"/>
    <w:rsid w:val="003E5372"/>
    <w:rsid w:val="00401111"/>
    <w:rsid w:val="00427DA8"/>
    <w:rsid w:val="00431139"/>
    <w:rsid w:val="004453DB"/>
    <w:rsid w:val="00470460"/>
    <w:rsid w:val="0047317B"/>
    <w:rsid w:val="00481AB2"/>
    <w:rsid w:val="00481E3D"/>
    <w:rsid w:val="0048578C"/>
    <w:rsid w:val="004B514B"/>
    <w:rsid w:val="004C20A3"/>
    <w:rsid w:val="00513DA8"/>
    <w:rsid w:val="00515AB0"/>
    <w:rsid w:val="00515C6D"/>
    <w:rsid w:val="0051793D"/>
    <w:rsid w:val="00536A24"/>
    <w:rsid w:val="00547C30"/>
    <w:rsid w:val="00553260"/>
    <w:rsid w:val="00564A8D"/>
    <w:rsid w:val="00570589"/>
    <w:rsid w:val="005A5993"/>
    <w:rsid w:val="005B1B6B"/>
    <w:rsid w:val="005C234B"/>
    <w:rsid w:val="005E13DA"/>
    <w:rsid w:val="005E270A"/>
    <w:rsid w:val="005E672B"/>
    <w:rsid w:val="005E723B"/>
    <w:rsid w:val="005F3030"/>
    <w:rsid w:val="005F546C"/>
    <w:rsid w:val="005F646F"/>
    <w:rsid w:val="006058F1"/>
    <w:rsid w:val="00666163"/>
    <w:rsid w:val="00674B9E"/>
    <w:rsid w:val="00682AEE"/>
    <w:rsid w:val="00684319"/>
    <w:rsid w:val="00694AFD"/>
    <w:rsid w:val="006974D8"/>
    <w:rsid w:val="006A338B"/>
    <w:rsid w:val="006A5624"/>
    <w:rsid w:val="006B470A"/>
    <w:rsid w:val="006C5681"/>
    <w:rsid w:val="006C6A9A"/>
    <w:rsid w:val="006F3C79"/>
    <w:rsid w:val="006F788C"/>
    <w:rsid w:val="00700C0E"/>
    <w:rsid w:val="007141B4"/>
    <w:rsid w:val="0071547F"/>
    <w:rsid w:val="0074246C"/>
    <w:rsid w:val="007514E9"/>
    <w:rsid w:val="00766CA8"/>
    <w:rsid w:val="007724FE"/>
    <w:rsid w:val="00806382"/>
    <w:rsid w:val="008176D9"/>
    <w:rsid w:val="008804DF"/>
    <w:rsid w:val="008967DA"/>
    <w:rsid w:val="008A201B"/>
    <w:rsid w:val="008A587B"/>
    <w:rsid w:val="008D5392"/>
    <w:rsid w:val="008E4CD4"/>
    <w:rsid w:val="0093396C"/>
    <w:rsid w:val="00936B1F"/>
    <w:rsid w:val="009721D5"/>
    <w:rsid w:val="009966E6"/>
    <w:rsid w:val="009B1B1F"/>
    <w:rsid w:val="009E0BC7"/>
    <w:rsid w:val="009F104C"/>
    <w:rsid w:val="00A05D3B"/>
    <w:rsid w:val="00A21D2B"/>
    <w:rsid w:val="00A24B43"/>
    <w:rsid w:val="00A26BB2"/>
    <w:rsid w:val="00A44EF7"/>
    <w:rsid w:val="00A63945"/>
    <w:rsid w:val="00A71E08"/>
    <w:rsid w:val="00A84A60"/>
    <w:rsid w:val="00A84DB6"/>
    <w:rsid w:val="00A85946"/>
    <w:rsid w:val="00A91DC5"/>
    <w:rsid w:val="00A92E38"/>
    <w:rsid w:val="00A935FF"/>
    <w:rsid w:val="00AA0A59"/>
    <w:rsid w:val="00AA1991"/>
    <w:rsid w:val="00AA3171"/>
    <w:rsid w:val="00AA4426"/>
    <w:rsid w:val="00AB4A70"/>
    <w:rsid w:val="00AD02AA"/>
    <w:rsid w:val="00AD10B4"/>
    <w:rsid w:val="00AD758F"/>
    <w:rsid w:val="00AE57F7"/>
    <w:rsid w:val="00B144EB"/>
    <w:rsid w:val="00B1697F"/>
    <w:rsid w:val="00B21C08"/>
    <w:rsid w:val="00B31E77"/>
    <w:rsid w:val="00B557AE"/>
    <w:rsid w:val="00B86B9F"/>
    <w:rsid w:val="00BD5BF4"/>
    <w:rsid w:val="00BF65AB"/>
    <w:rsid w:val="00C01C12"/>
    <w:rsid w:val="00C154D4"/>
    <w:rsid w:val="00C21003"/>
    <w:rsid w:val="00C555A0"/>
    <w:rsid w:val="00C61478"/>
    <w:rsid w:val="00C7318E"/>
    <w:rsid w:val="00C83E90"/>
    <w:rsid w:val="00C92038"/>
    <w:rsid w:val="00CA702F"/>
    <w:rsid w:val="00CC63FE"/>
    <w:rsid w:val="00CD73C2"/>
    <w:rsid w:val="00CF3150"/>
    <w:rsid w:val="00D155C8"/>
    <w:rsid w:val="00D17C04"/>
    <w:rsid w:val="00D3188A"/>
    <w:rsid w:val="00D57198"/>
    <w:rsid w:val="00D7523F"/>
    <w:rsid w:val="00D9505D"/>
    <w:rsid w:val="00E05096"/>
    <w:rsid w:val="00E47DE7"/>
    <w:rsid w:val="00E52871"/>
    <w:rsid w:val="00ED2A87"/>
    <w:rsid w:val="00ED2D68"/>
    <w:rsid w:val="00EE0635"/>
    <w:rsid w:val="00EF3CBA"/>
    <w:rsid w:val="00F0118E"/>
    <w:rsid w:val="00F30B08"/>
    <w:rsid w:val="00F335A6"/>
    <w:rsid w:val="00F52496"/>
    <w:rsid w:val="00F60992"/>
    <w:rsid w:val="00F66CD8"/>
    <w:rsid w:val="00F841D0"/>
    <w:rsid w:val="00F955C0"/>
    <w:rsid w:val="00FB0EF8"/>
    <w:rsid w:val="00FB652F"/>
    <w:rsid w:val="00FC079F"/>
    <w:rsid w:val="00FC74ED"/>
    <w:rsid w:val="00FE1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CD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23">
    <w:name w:val="4.【教學目標】內文字（1.2.3.）"/>
    <w:basedOn w:val="a3"/>
    <w:rsid w:val="00F66CD8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3">
    <w:name w:val="Plain Text"/>
    <w:basedOn w:val="a"/>
    <w:rsid w:val="00F66CD8"/>
    <w:rPr>
      <w:rFonts w:ascii="細明體" w:eastAsia="細明體" w:hAnsi="Courier New" w:cs="Courier New"/>
    </w:rPr>
  </w:style>
  <w:style w:type="paragraph" w:styleId="a4">
    <w:name w:val="Body Text"/>
    <w:basedOn w:val="a"/>
    <w:rsid w:val="00F66CD8"/>
    <w:pPr>
      <w:jc w:val="center"/>
    </w:pPr>
    <w:rPr>
      <w:rFonts w:ascii="新細明體"/>
      <w:color w:val="000000"/>
      <w:sz w:val="16"/>
      <w:szCs w:val="20"/>
    </w:rPr>
  </w:style>
  <w:style w:type="paragraph" w:styleId="2">
    <w:name w:val="Body Text 2"/>
    <w:basedOn w:val="a"/>
    <w:rsid w:val="00F66CD8"/>
    <w:pPr>
      <w:ind w:right="57"/>
      <w:jc w:val="both"/>
    </w:pPr>
    <w:rPr>
      <w:rFonts w:ascii="新細明體"/>
      <w:color w:val="000000"/>
      <w:sz w:val="16"/>
      <w:szCs w:val="20"/>
    </w:rPr>
  </w:style>
  <w:style w:type="paragraph" w:customStyle="1" w:styleId="1">
    <w:name w:val="1.標題文字"/>
    <w:basedOn w:val="a"/>
    <w:rsid w:val="00F66CD8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3">
    <w:name w:val="3.【對應能力指標】內文字"/>
    <w:basedOn w:val="a3"/>
    <w:rsid w:val="00F66CD8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20">
    <w:name w:val="2.表頭文字"/>
    <w:basedOn w:val="a"/>
    <w:rsid w:val="00F66CD8"/>
    <w:pPr>
      <w:jc w:val="center"/>
    </w:pPr>
    <w:rPr>
      <w:rFonts w:eastAsia="華康中圓體"/>
      <w:szCs w:val="20"/>
    </w:rPr>
  </w:style>
  <w:style w:type="paragraph" w:customStyle="1" w:styleId="a5">
    <w:name w:val="(一)"/>
    <w:basedOn w:val="a"/>
    <w:rsid w:val="00F66CD8"/>
    <w:pPr>
      <w:spacing w:afterLines="25"/>
    </w:pPr>
    <w:rPr>
      <w:rFonts w:ascii="華康粗黑體" w:eastAsia="華康粗黑體"/>
    </w:rPr>
  </w:style>
  <w:style w:type="paragraph" w:customStyle="1" w:styleId="1-1-1">
    <w:name w:val="1-1-1"/>
    <w:basedOn w:val="a"/>
    <w:rsid w:val="00F66CD8"/>
    <w:pPr>
      <w:spacing w:line="420" w:lineRule="exact"/>
      <w:ind w:left="1428" w:hanging="634"/>
      <w:jc w:val="both"/>
    </w:pPr>
    <w:rPr>
      <w:rFonts w:eastAsia="標楷體"/>
      <w:szCs w:val="20"/>
    </w:rPr>
  </w:style>
  <w:style w:type="paragraph" w:customStyle="1" w:styleId="10">
    <w:name w:val="課程樣式1"/>
    <w:basedOn w:val="a"/>
    <w:rsid w:val="00F66CD8"/>
    <w:pPr>
      <w:spacing w:line="240" w:lineRule="exact"/>
      <w:ind w:left="57" w:right="57"/>
    </w:pPr>
    <w:rPr>
      <w:rFonts w:ascii="新細明體" w:hAnsi="新細明體"/>
      <w:sz w:val="16"/>
      <w:szCs w:val="20"/>
    </w:rPr>
  </w:style>
  <w:style w:type="paragraph" w:customStyle="1" w:styleId="5">
    <w:name w:val="5.【十大能力指標】內文字（一、二、三、）"/>
    <w:basedOn w:val="a"/>
    <w:rsid w:val="00F66CD8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Web">
    <w:name w:val="Normal (Web)"/>
    <w:basedOn w:val="a"/>
    <w:rsid w:val="00F66CD8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6">
    <w:name w:val="footer"/>
    <w:basedOn w:val="a"/>
    <w:rsid w:val="005A59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-1-10">
    <w:name w:val="表文1-1-1"/>
    <w:basedOn w:val="a"/>
    <w:rsid w:val="00EF3CBA"/>
    <w:pPr>
      <w:spacing w:line="280" w:lineRule="exact"/>
      <w:ind w:left="624" w:hanging="624"/>
      <w:jc w:val="both"/>
    </w:pPr>
    <w:rPr>
      <w:rFonts w:eastAsia="標楷體"/>
      <w:szCs w:val="20"/>
    </w:rPr>
  </w:style>
  <w:style w:type="paragraph" w:styleId="a7">
    <w:name w:val="header"/>
    <w:basedOn w:val="a"/>
    <w:link w:val="a8"/>
    <w:rsid w:val="009966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9966E6"/>
    <w:rPr>
      <w:kern w:val="2"/>
    </w:rPr>
  </w:style>
  <w:style w:type="paragraph" w:styleId="a9">
    <w:name w:val="Block Text"/>
    <w:basedOn w:val="a"/>
    <w:rsid w:val="00E47DE7"/>
    <w:pPr>
      <w:ind w:left="382" w:right="57" w:hanging="325"/>
    </w:pPr>
    <w:rPr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ox01ox01</cp:lastModifiedBy>
  <cp:revision>5</cp:revision>
  <cp:lastPrinted>2006-06-15T02:54:00Z</cp:lastPrinted>
  <dcterms:created xsi:type="dcterms:W3CDTF">2013-07-03T03:56:00Z</dcterms:created>
  <dcterms:modified xsi:type="dcterms:W3CDTF">2013-07-03T05:42:00Z</dcterms:modified>
</cp:coreProperties>
</file>